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3FD8" w:rsidTr="00695B4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D8" w:rsidRPr="00D958C2" w:rsidRDefault="00103FD8" w:rsidP="00695B49">
            <w:pPr>
              <w:pStyle w:val="Heading4"/>
              <w:outlineLvl w:val="3"/>
              <w:rPr>
                <w:rStyle w:val="bodyboldChar"/>
                <w:rFonts w:ascii="Times New Roman" w:cs="Times New Roman"/>
              </w:rPr>
            </w:pPr>
            <w:r w:rsidRPr="00B8352D">
              <w:rPr>
                <w:rStyle w:val="bodyboldChar"/>
                <w:rFonts w:ascii="Times New Roman" w:cs="Times New Roman"/>
                <w:b/>
              </w:rPr>
              <w:t>Facilitator:</w:t>
            </w:r>
            <w:r w:rsidRPr="00D958C2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B8352D">
              <w:rPr>
                <w:rFonts w:ascii="Times New Roman" w:cs="Times New Roman"/>
                <w:b w:val="0"/>
                <w:sz w:val="24"/>
                <w:szCs w:val="24"/>
              </w:rPr>
              <w:t>SPC / FFA Trainer &amp; Trainee Trainer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FD8" w:rsidTr="00695B4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D8" w:rsidRDefault="00103FD8" w:rsidP="00695B49">
            <w:pPr>
              <w:pStyle w:val="Heading4"/>
              <w:spacing w:before="120"/>
              <w:outlineLvl w:val="3"/>
              <w:rPr>
                <w:rStyle w:val="bodyboldChar"/>
                <w:rFonts w:ascii="Times New Roman" w:cs="Times New Roman"/>
              </w:rPr>
            </w:pPr>
            <w:r w:rsidRPr="00B8352D">
              <w:rPr>
                <w:rStyle w:val="bodyboldChar"/>
                <w:rFonts w:ascii="Times New Roman" w:cs="Times New Roman"/>
                <w:b/>
              </w:rPr>
              <w:t>Session Title:</w:t>
            </w:r>
            <w:r>
              <w:rPr>
                <w:rStyle w:val="bodyboldChar"/>
                <w:rFonts w:ascii="Times New Roman" w:cs="Times New Roman"/>
              </w:rPr>
              <w:t xml:space="preserve"> </w:t>
            </w:r>
            <w:r w:rsidR="00B8352D">
              <w:rPr>
                <w:rStyle w:val="bodyboldChar"/>
                <w:rFonts w:ascii="Times New Roman" w:cs="Times New Roman"/>
              </w:rPr>
              <w:t>(</w:t>
            </w:r>
            <w:r>
              <w:rPr>
                <w:rStyle w:val="bodyboldChar"/>
                <w:rFonts w:ascii="Times New Roman" w:cs="Times New Roman"/>
              </w:rPr>
              <w:t>PIROBS3.05C_ 4</w:t>
            </w:r>
            <w:r w:rsidR="00B8352D">
              <w:rPr>
                <w:rStyle w:val="bodyboldChar"/>
                <w:rFonts w:ascii="Times New Roman" w:cs="Times New Roman"/>
              </w:rPr>
              <w:t>)</w:t>
            </w:r>
            <w:r>
              <w:rPr>
                <w:rStyle w:val="bodyboldChar"/>
                <w:rFonts w:ascii="Times New Roman" w:cs="Times New Roman"/>
              </w:rPr>
              <w:t xml:space="preserve"> Observe, Monitor and Document Fishing Activities </w:t>
            </w:r>
          </w:p>
          <w:p w:rsidR="00103FD8" w:rsidRPr="00B8352D" w:rsidRDefault="00103FD8" w:rsidP="00695B49">
            <w:pPr>
              <w:pStyle w:val="Heading4"/>
              <w:spacing w:before="120"/>
              <w:outlineLvl w:val="3"/>
              <w:rPr>
                <w:rStyle w:val="bodyboldChar"/>
                <w:rFonts w:ascii="Times New Roman" w:cs="Times New Roman"/>
                <w:b/>
                <w:u w:val="single"/>
              </w:rPr>
            </w:pPr>
            <w:r w:rsidRPr="00B8352D">
              <w:rPr>
                <w:rStyle w:val="bodyboldChar"/>
                <w:rFonts w:ascii="Times New Roman" w:cs="Times New Roman"/>
                <w:b/>
                <w:u w:val="single"/>
              </w:rPr>
              <w:t>Identification of Different SHARKS Species</w:t>
            </w:r>
          </w:p>
          <w:p w:rsidR="00103FD8" w:rsidRPr="00B8352D" w:rsidRDefault="00103FD8" w:rsidP="00695B49">
            <w:pPr>
              <w:pStyle w:val="Heading4"/>
              <w:outlineLvl w:val="3"/>
              <w:rPr>
                <w:rStyle w:val="bodyboldChar"/>
                <w:rFonts w:ascii="Times New Roman" w:cs="Times New Roman"/>
              </w:rPr>
            </w:pPr>
            <w:r w:rsidRPr="00B8352D">
              <w:rPr>
                <w:rStyle w:val="bodyboldChar"/>
                <w:rFonts w:ascii="Times New Roman" w:cs="Times New Roman"/>
              </w:rPr>
              <w:t xml:space="preserve">4.1 Identify correctly fish and marine species using established </w:t>
            </w:r>
          </w:p>
          <w:p w:rsidR="00103FD8" w:rsidRPr="00B8352D" w:rsidRDefault="00103FD8" w:rsidP="00695B49">
            <w:pPr>
              <w:pStyle w:val="Heading4"/>
              <w:outlineLvl w:val="3"/>
              <w:rPr>
                <w:rStyle w:val="bodyboldChar"/>
                <w:rFonts w:ascii="Times New Roman" w:cs="Times New Roman"/>
              </w:rPr>
            </w:pPr>
            <w:r w:rsidRPr="00B8352D">
              <w:rPr>
                <w:rStyle w:val="bodyboldChar"/>
                <w:rFonts w:ascii="Times New Roman" w:cs="Times New Roman"/>
              </w:rPr>
              <w:t xml:space="preserve">Species identification processes based on anatomical </w:t>
            </w:r>
          </w:p>
          <w:p w:rsidR="00103FD8" w:rsidRPr="00D958C2" w:rsidRDefault="00103FD8" w:rsidP="00695B49">
            <w:pPr>
              <w:pStyle w:val="Heading4"/>
              <w:spacing w:after="120"/>
              <w:outlineLvl w:val="3"/>
              <w:rPr>
                <w:rStyle w:val="bodyboldChar"/>
                <w:rFonts w:ascii="Times New Roman" w:cs="Times New Roman"/>
              </w:rPr>
            </w:pPr>
            <w:r w:rsidRPr="00B8352D">
              <w:rPr>
                <w:rStyle w:val="bodyboldChar"/>
                <w:rFonts w:ascii="Times New Roman" w:cs="Times New Roman"/>
              </w:rPr>
              <w:t xml:space="preserve">Features                                                                    </w:t>
            </w:r>
          </w:p>
        </w:tc>
      </w:tr>
      <w:tr w:rsidR="00103FD8" w:rsidTr="00695B4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D8" w:rsidRPr="00D958C2" w:rsidRDefault="00103FD8" w:rsidP="00103FD8">
            <w:pPr>
              <w:pStyle w:val="Heading4"/>
              <w:outlineLvl w:val="3"/>
              <w:rPr>
                <w:rStyle w:val="bodyboldChar"/>
                <w:rFonts w:ascii="Times New Roman" w:cs="Times New Roman"/>
              </w:rPr>
            </w:pPr>
            <w:r w:rsidRPr="00B8352D">
              <w:rPr>
                <w:rStyle w:val="bodyboldChar"/>
                <w:rFonts w:ascii="Times New Roman" w:cs="Times New Roman"/>
                <w:b/>
              </w:rPr>
              <w:t>Total Time:</w:t>
            </w:r>
            <w:r>
              <w:rPr>
                <w:rStyle w:val="bodyboldChar"/>
                <w:rFonts w:ascii="Times New Roman" w:cs="Times New Roman"/>
              </w:rPr>
              <w:t xml:space="preserve"> 5 hours   (Nominal hours 200 hours = 5 hours out of the 200 hours)  </w:t>
            </w:r>
          </w:p>
        </w:tc>
      </w:tr>
      <w:tr w:rsidR="00103FD8" w:rsidTr="00695B4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D8" w:rsidRPr="00D958C2" w:rsidRDefault="00103FD8" w:rsidP="00695B49">
            <w:pPr>
              <w:pStyle w:val="Heading4"/>
              <w:outlineLvl w:val="3"/>
              <w:rPr>
                <w:rStyle w:val="bodyboldChar"/>
                <w:rFonts w:ascii="Times New Roman" w:cs="Times New Roman"/>
              </w:rPr>
            </w:pPr>
            <w:r w:rsidRPr="00B8352D">
              <w:rPr>
                <w:rStyle w:val="bodyboldChar"/>
                <w:rFonts w:ascii="Times New Roman" w:cs="Times New Roman"/>
                <w:b/>
              </w:rPr>
              <w:t>Target Learner Group:</w:t>
            </w:r>
            <w:r w:rsidRPr="00D958C2">
              <w:rPr>
                <w:rStyle w:val="bodyboldChar"/>
                <w:rFonts w:ascii="Times New Roman" w:cs="Times New Roman"/>
              </w:rPr>
              <w:t xml:space="preserve"> </w:t>
            </w:r>
            <w:r>
              <w:rPr>
                <w:rStyle w:val="bodyboldChar"/>
                <w:rFonts w:ascii="Times New Roman" w:cs="Times New Roman"/>
              </w:rPr>
              <w:t xml:space="preserve">PIRFO Trainees / Fisheries Officers </w:t>
            </w:r>
          </w:p>
        </w:tc>
      </w:tr>
    </w:tbl>
    <w:p w:rsidR="00103FD8" w:rsidRDefault="00103FD8" w:rsidP="00103FD8"/>
    <w:p w:rsidR="00103FD8" w:rsidRDefault="00103FD8" w:rsidP="00103F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3FD8" w:rsidTr="00695B4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03FD8" w:rsidRPr="00ED7FF9" w:rsidRDefault="00103FD8" w:rsidP="00695B49">
            <w:pPr>
              <w:pStyle w:val="Tablewhite"/>
              <w:spacing w:before="120" w:after="120"/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ED7FF9">
              <w:rPr>
                <w:rFonts w:ascii="Times New Roman" w:hAnsi="Times New Roman" w:cs="Times New Roman"/>
                <w:color w:val="F2F2F2" w:themeColor="background1" w:themeShade="F2"/>
              </w:rPr>
              <w:t>OBJECTIVES</w:t>
            </w:r>
          </w:p>
        </w:tc>
      </w:tr>
      <w:tr w:rsidR="00103FD8" w:rsidTr="00695B4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D8" w:rsidRPr="008D12E3" w:rsidRDefault="00103FD8" w:rsidP="00695B49">
            <w:pPr>
              <w:pStyle w:val="tablebodytext"/>
              <w:rPr>
                <w:rFonts w:ascii="Times New Roman" w:hAnsi="Times New Roman" w:cs="Times New Roman"/>
              </w:rPr>
            </w:pPr>
            <w:r w:rsidRPr="008D12E3">
              <w:rPr>
                <w:rFonts w:ascii="Times New Roman" w:hAnsi="Times New Roman" w:cs="Times New Roman"/>
              </w:rPr>
              <w:t>At the end of this session the student will be able to:</w:t>
            </w:r>
          </w:p>
        </w:tc>
      </w:tr>
      <w:tr w:rsidR="00103FD8" w:rsidTr="00695B4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D8" w:rsidRPr="008D12E3" w:rsidRDefault="00103FD8" w:rsidP="00695B49">
            <w:pPr>
              <w:autoSpaceDE w:val="0"/>
              <w:autoSpaceDN w:val="0"/>
              <w:adjustRightInd w:val="0"/>
              <w:ind w:left="720"/>
              <w:rPr>
                <w:rFonts w:ascii="Times New Roman" w:eastAsia="Times New Roman" w:cs="Times New Roman"/>
                <w:lang w:val="en-NZ" w:eastAsia="en-NZ"/>
              </w:rPr>
            </w:pPr>
          </w:p>
          <w:p w:rsidR="00103FD8" w:rsidRDefault="00103FD8" w:rsidP="00695B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 xml:space="preserve">Identify the common Shark species caught on commercial fishing vessels (PS, LL, PT </w:t>
            </w:r>
            <w:r w:rsidR="00B8352D">
              <w:rPr>
                <w:rFonts w:ascii="Times New Roman" w:eastAsia="Times New Roman" w:cs="Times New Roman"/>
                <w:lang w:val="en-NZ" w:eastAsia="en-NZ"/>
              </w:rPr>
              <w:t>etc.</w:t>
            </w:r>
            <w:r>
              <w:rPr>
                <w:rFonts w:ascii="Times New Roman" w:eastAsia="Times New Roman" w:cs="Times New Roman"/>
                <w:lang w:val="en-NZ" w:eastAsia="en-NZ"/>
              </w:rPr>
              <w:t>) in the WCPO</w:t>
            </w:r>
          </w:p>
          <w:p w:rsidR="00103FD8" w:rsidRDefault="00103FD8" w:rsidP="00695B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 xml:space="preserve">Identify common characteristics of SHARK species </w:t>
            </w:r>
          </w:p>
          <w:p w:rsidR="00103FD8" w:rsidRDefault="00103FD8" w:rsidP="00695B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>Identify Special characteristics that differentiate between sharks that are almost similar</w:t>
            </w:r>
          </w:p>
          <w:p w:rsidR="00103FD8" w:rsidRDefault="00103FD8" w:rsidP="00695B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 xml:space="preserve">Understand the Anatomical features </w:t>
            </w:r>
          </w:p>
          <w:p w:rsidR="00103FD8" w:rsidRDefault="00103FD8" w:rsidP="00695B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 xml:space="preserve">Identify Three (3) letter FAO code against every Shark species learnt </w:t>
            </w:r>
          </w:p>
          <w:p w:rsidR="00103FD8" w:rsidRDefault="00103FD8" w:rsidP="00695B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 xml:space="preserve">Understand different SHARK groups </w:t>
            </w:r>
          </w:p>
          <w:p w:rsidR="00103FD8" w:rsidRDefault="00103FD8" w:rsidP="00695B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 xml:space="preserve">Identify the Sex of shark species </w:t>
            </w:r>
          </w:p>
          <w:p w:rsidR="00103FD8" w:rsidRPr="004460AA" w:rsidRDefault="00876700" w:rsidP="00695B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cs="Times New Roman"/>
                <w:lang w:val="en-NZ" w:eastAsia="en-NZ"/>
              </w:rPr>
            </w:pPr>
            <w:r>
              <w:rPr>
                <w:rFonts w:ascii="Times New Roman" w:eastAsia="Times New Roman" w:cs="Times New Roman"/>
                <w:lang w:val="en-NZ" w:eastAsia="en-NZ"/>
              </w:rPr>
              <w:t>Identify Sharks that have become species of special interest (SSI) including CMM</w:t>
            </w:r>
            <w:r>
              <w:rPr>
                <w:rFonts w:ascii="Times New Roman" w:eastAsia="Times New Roman" w:cs="Times New Roman"/>
                <w:lang w:val="en-NZ" w:eastAsia="en-NZ"/>
              </w:rPr>
              <w:t>’</w:t>
            </w:r>
            <w:r>
              <w:rPr>
                <w:rFonts w:ascii="Times New Roman" w:eastAsia="Times New Roman" w:cs="Times New Roman"/>
                <w:lang w:val="en-NZ" w:eastAsia="en-NZ"/>
              </w:rPr>
              <w:t xml:space="preserve">s </w:t>
            </w:r>
          </w:p>
        </w:tc>
      </w:tr>
    </w:tbl>
    <w:p w:rsidR="00103FD8" w:rsidRDefault="00103FD8" w:rsidP="00103FD8"/>
    <w:p w:rsidR="00103FD8" w:rsidRDefault="00103FD8" w:rsidP="00103FD8"/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1266"/>
        <w:gridCol w:w="3389"/>
        <w:gridCol w:w="1557"/>
        <w:gridCol w:w="1584"/>
        <w:gridCol w:w="1800"/>
      </w:tblGrid>
      <w:tr w:rsidR="00B81075" w:rsidTr="00876700">
        <w:tc>
          <w:tcPr>
            <w:tcW w:w="1266" w:type="dxa"/>
            <w:shd w:val="clear" w:color="auto" w:fill="808080" w:themeFill="background1" w:themeFillShade="80"/>
          </w:tcPr>
          <w:p w:rsidR="00103FD8" w:rsidRPr="00B32826" w:rsidRDefault="00103FD8" w:rsidP="00695B49">
            <w:pPr>
              <w:rPr>
                <w:b/>
                <w:color w:val="F2F2F2" w:themeColor="background1" w:themeShade="F2"/>
              </w:rPr>
            </w:pPr>
            <w:r w:rsidRPr="00B32826">
              <w:rPr>
                <w:b/>
                <w:color w:val="F2F2F2" w:themeColor="background1" w:themeShade="F2"/>
              </w:rPr>
              <w:t xml:space="preserve">Time </w:t>
            </w:r>
          </w:p>
        </w:tc>
        <w:tc>
          <w:tcPr>
            <w:tcW w:w="3389" w:type="dxa"/>
            <w:shd w:val="clear" w:color="auto" w:fill="808080" w:themeFill="background1" w:themeFillShade="80"/>
          </w:tcPr>
          <w:p w:rsidR="00103FD8" w:rsidRPr="00B32826" w:rsidRDefault="00103FD8" w:rsidP="00695B49">
            <w:pPr>
              <w:rPr>
                <w:b/>
                <w:color w:val="F2F2F2" w:themeColor="background1" w:themeShade="F2"/>
              </w:rPr>
            </w:pPr>
            <w:r w:rsidRPr="00B32826">
              <w:rPr>
                <w:b/>
                <w:color w:val="F2F2F2" w:themeColor="background1" w:themeShade="F2"/>
              </w:rPr>
              <w:t>Learning Content</w:t>
            </w:r>
          </w:p>
        </w:tc>
        <w:tc>
          <w:tcPr>
            <w:tcW w:w="1557" w:type="dxa"/>
            <w:shd w:val="clear" w:color="auto" w:fill="808080" w:themeFill="background1" w:themeFillShade="80"/>
          </w:tcPr>
          <w:p w:rsidR="00103FD8" w:rsidRPr="00B32826" w:rsidRDefault="00103FD8" w:rsidP="00695B49">
            <w:pPr>
              <w:rPr>
                <w:b/>
                <w:color w:val="F2F2F2" w:themeColor="background1" w:themeShade="F2"/>
              </w:rPr>
            </w:pPr>
            <w:r w:rsidRPr="00B32826">
              <w:rPr>
                <w:b/>
                <w:color w:val="F2F2F2" w:themeColor="background1" w:themeShade="F2"/>
              </w:rPr>
              <w:t>Activity</w:t>
            </w:r>
          </w:p>
        </w:tc>
        <w:tc>
          <w:tcPr>
            <w:tcW w:w="1584" w:type="dxa"/>
            <w:shd w:val="clear" w:color="auto" w:fill="808080" w:themeFill="background1" w:themeFillShade="80"/>
          </w:tcPr>
          <w:p w:rsidR="00103FD8" w:rsidRPr="00B32826" w:rsidRDefault="00103FD8" w:rsidP="00695B49">
            <w:pPr>
              <w:rPr>
                <w:b/>
                <w:color w:val="F2F2F2" w:themeColor="background1" w:themeShade="F2"/>
              </w:rPr>
            </w:pPr>
            <w:r w:rsidRPr="00B32826">
              <w:rPr>
                <w:b/>
                <w:color w:val="F2F2F2" w:themeColor="background1" w:themeShade="F2"/>
              </w:rPr>
              <w:t>Resource</w:t>
            </w:r>
          </w:p>
        </w:tc>
        <w:tc>
          <w:tcPr>
            <w:tcW w:w="1800" w:type="dxa"/>
            <w:shd w:val="clear" w:color="auto" w:fill="808080" w:themeFill="background1" w:themeFillShade="80"/>
          </w:tcPr>
          <w:p w:rsidR="00103FD8" w:rsidRPr="00B32826" w:rsidRDefault="00103FD8" w:rsidP="00695B49">
            <w:pPr>
              <w:rPr>
                <w:b/>
                <w:color w:val="F2F2F2" w:themeColor="background1" w:themeShade="F2"/>
              </w:rPr>
            </w:pPr>
            <w:r w:rsidRPr="00B32826">
              <w:rPr>
                <w:b/>
                <w:color w:val="F2F2F2" w:themeColor="background1" w:themeShade="F2"/>
              </w:rPr>
              <w:t>Assessment</w:t>
            </w:r>
          </w:p>
        </w:tc>
      </w:tr>
      <w:tr w:rsidR="00B81075" w:rsidTr="00876700">
        <w:tc>
          <w:tcPr>
            <w:tcW w:w="1266" w:type="dxa"/>
          </w:tcPr>
          <w:p w:rsidR="00103FD8" w:rsidRDefault="00103FD8" w:rsidP="00695B49">
            <w:r>
              <w:t>5 min</w:t>
            </w:r>
          </w:p>
        </w:tc>
        <w:tc>
          <w:tcPr>
            <w:tcW w:w="3389" w:type="dxa"/>
          </w:tcPr>
          <w:p w:rsidR="00103FD8" w:rsidRPr="00091DBE" w:rsidRDefault="00103FD8" w:rsidP="00695B49">
            <w:pPr>
              <w:rPr>
                <w:u w:val="single"/>
              </w:rPr>
            </w:pPr>
            <w:r w:rsidRPr="00091DBE">
              <w:rPr>
                <w:u w:val="single"/>
              </w:rPr>
              <w:t xml:space="preserve">Welcome / Introduction / Ground rules. </w:t>
            </w:r>
          </w:p>
          <w:p w:rsidR="00103FD8" w:rsidRDefault="00103FD8" w:rsidP="00103FD8">
            <w:pPr>
              <w:pStyle w:val="ListParagraph"/>
              <w:numPr>
                <w:ilvl w:val="0"/>
                <w:numId w:val="2"/>
              </w:numPr>
              <w:ind w:left="317" w:hanging="76"/>
            </w:pPr>
            <w:r>
              <w:t xml:space="preserve">Safety Rules (common to any /  most training facilities or geographical area) </w:t>
            </w:r>
          </w:p>
          <w:p w:rsidR="00103FD8" w:rsidRDefault="00103FD8" w:rsidP="00103FD8">
            <w:pPr>
              <w:pStyle w:val="ListParagraph"/>
              <w:numPr>
                <w:ilvl w:val="0"/>
                <w:numId w:val="2"/>
              </w:numPr>
              <w:ind w:left="317" w:hanging="76"/>
            </w:pPr>
            <w:r>
              <w:t xml:space="preserve">Organisation processes / Procedures </w:t>
            </w:r>
          </w:p>
          <w:p w:rsidR="00103FD8" w:rsidRDefault="00103FD8" w:rsidP="00103FD8">
            <w:pPr>
              <w:pStyle w:val="ListParagraph"/>
              <w:numPr>
                <w:ilvl w:val="0"/>
                <w:numId w:val="2"/>
              </w:numPr>
              <w:ind w:left="317" w:hanging="76"/>
            </w:pPr>
            <w:r>
              <w:t xml:space="preserve">Institution rules </w:t>
            </w:r>
          </w:p>
          <w:p w:rsidR="00103FD8" w:rsidRDefault="00103FD8" w:rsidP="00103FD8">
            <w:pPr>
              <w:pStyle w:val="ListParagraph"/>
              <w:numPr>
                <w:ilvl w:val="0"/>
                <w:numId w:val="2"/>
              </w:numPr>
              <w:ind w:left="317" w:hanging="76"/>
            </w:pPr>
            <w:r>
              <w:t xml:space="preserve">Breaks / use of personal devices </w:t>
            </w:r>
          </w:p>
          <w:p w:rsidR="00103FD8" w:rsidRDefault="00103FD8" w:rsidP="00103FD8">
            <w:pPr>
              <w:pStyle w:val="ListParagraph"/>
              <w:numPr>
                <w:ilvl w:val="0"/>
                <w:numId w:val="2"/>
              </w:numPr>
              <w:ind w:left="317" w:hanging="76"/>
            </w:pPr>
            <w:r>
              <w:t xml:space="preserve">Classroom rules </w:t>
            </w:r>
          </w:p>
        </w:tc>
        <w:tc>
          <w:tcPr>
            <w:tcW w:w="1557" w:type="dxa"/>
          </w:tcPr>
          <w:p w:rsidR="00103FD8" w:rsidRDefault="00103FD8" w:rsidP="00695B49"/>
          <w:p w:rsidR="00103FD8" w:rsidRDefault="00103FD8" w:rsidP="00695B49"/>
          <w:p w:rsidR="00103FD8" w:rsidRDefault="00103FD8" w:rsidP="00695B49"/>
          <w:p w:rsidR="00103FD8" w:rsidRDefault="00103FD8" w:rsidP="00695B49">
            <w:r>
              <w:t xml:space="preserve">Signing of student pledge. </w:t>
            </w:r>
          </w:p>
          <w:p w:rsidR="00103FD8" w:rsidRDefault="00103FD8" w:rsidP="00695B49"/>
        </w:tc>
        <w:tc>
          <w:tcPr>
            <w:tcW w:w="1584" w:type="dxa"/>
          </w:tcPr>
          <w:p w:rsidR="00103FD8" w:rsidRDefault="00103FD8" w:rsidP="00695B49">
            <w:r>
              <w:t>Present College / Organisation rules, procedures etc.</w:t>
            </w:r>
          </w:p>
          <w:p w:rsidR="00876700" w:rsidRDefault="00876700" w:rsidP="00695B49"/>
          <w:p w:rsidR="00876700" w:rsidRDefault="00876700" w:rsidP="00695B49">
            <w:r>
              <w:t>Power point presentation(s)</w:t>
            </w:r>
          </w:p>
        </w:tc>
        <w:tc>
          <w:tcPr>
            <w:tcW w:w="1800" w:type="dxa"/>
          </w:tcPr>
          <w:p w:rsidR="00103FD8" w:rsidRDefault="00103FD8" w:rsidP="00695B49"/>
          <w:p w:rsidR="00103FD8" w:rsidRDefault="00103FD8" w:rsidP="00695B49"/>
          <w:p w:rsidR="00103FD8" w:rsidRDefault="00103FD8" w:rsidP="00695B49"/>
          <w:p w:rsidR="00103FD8" w:rsidRDefault="00103FD8" w:rsidP="00695B49">
            <w:r>
              <w:t xml:space="preserve">Not required </w:t>
            </w:r>
          </w:p>
        </w:tc>
      </w:tr>
      <w:tr w:rsidR="00B81075" w:rsidTr="00876700">
        <w:tc>
          <w:tcPr>
            <w:tcW w:w="1266" w:type="dxa"/>
          </w:tcPr>
          <w:p w:rsidR="00103FD8" w:rsidRDefault="00103FD8" w:rsidP="00695B49">
            <w:r>
              <w:t xml:space="preserve">10 min </w:t>
            </w:r>
          </w:p>
        </w:tc>
        <w:tc>
          <w:tcPr>
            <w:tcW w:w="3389" w:type="dxa"/>
          </w:tcPr>
          <w:p w:rsidR="00103FD8" w:rsidRPr="00091DBE" w:rsidRDefault="00103FD8" w:rsidP="00695B49">
            <w:pPr>
              <w:rPr>
                <w:u w:val="single"/>
              </w:rPr>
            </w:pPr>
            <w:r w:rsidRPr="00091DBE">
              <w:rPr>
                <w:u w:val="single"/>
              </w:rPr>
              <w:t xml:space="preserve">INTRODUCTION: </w:t>
            </w:r>
          </w:p>
          <w:p w:rsidR="00103FD8" w:rsidRDefault="00103FD8" w:rsidP="00103FD8">
            <w:pPr>
              <w:pStyle w:val="ListParagraph"/>
              <w:numPr>
                <w:ilvl w:val="0"/>
                <w:numId w:val="3"/>
              </w:numPr>
              <w:ind w:left="176" w:hanging="219"/>
            </w:pPr>
            <w:r>
              <w:t>Introduce the subject</w:t>
            </w:r>
            <w:r w:rsidR="00876700">
              <w:t xml:space="preserve"> / topic</w:t>
            </w:r>
            <w:r>
              <w:t xml:space="preserve"> and explain the outcome to be achieved. </w:t>
            </w:r>
          </w:p>
          <w:p w:rsidR="00103FD8" w:rsidRDefault="00103FD8" w:rsidP="00103FD8">
            <w:pPr>
              <w:pStyle w:val="ListParagraph"/>
              <w:numPr>
                <w:ilvl w:val="0"/>
                <w:numId w:val="3"/>
              </w:numPr>
              <w:ind w:left="176" w:hanging="219"/>
            </w:pPr>
            <w:r>
              <w:t xml:space="preserve">Brief explanation of the total number of shark species  </w:t>
            </w:r>
          </w:p>
        </w:tc>
        <w:tc>
          <w:tcPr>
            <w:tcW w:w="1557" w:type="dxa"/>
          </w:tcPr>
          <w:p w:rsidR="00103FD8" w:rsidRDefault="00103FD8" w:rsidP="00695B49"/>
          <w:p w:rsidR="00103FD8" w:rsidRDefault="00103FD8" w:rsidP="00695B49"/>
          <w:p w:rsidR="00103FD8" w:rsidRDefault="00103FD8" w:rsidP="00695B49">
            <w:r>
              <w:t xml:space="preserve">Using ID Manual for HLL (pages 20 – 53) </w:t>
            </w:r>
          </w:p>
        </w:tc>
        <w:tc>
          <w:tcPr>
            <w:tcW w:w="1584" w:type="dxa"/>
          </w:tcPr>
          <w:p w:rsidR="00103FD8" w:rsidRDefault="00103FD8" w:rsidP="00695B49"/>
          <w:p w:rsidR="00103FD8" w:rsidRDefault="00103FD8" w:rsidP="00695B49"/>
          <w:p w:rsidR="00103FD8" w:rsidRDefault="00103FD8" w:rsidP="00695B49">
            <w:r>
              <w:t>Power point presentation ( slide 2)</w:t>
            </w:r>
          </w:p>
        </w:tc>
        <w:tc>
          <w:tcPr>
            <w:tcW w:w="1800" w:type="dxa"/>
          </w:tcPr>
          <w:p w:rsidR="00103FD8" w:rsidRDefault="00103FD8" w:rsidP="00695B49"/>
          <w:p w:rsidR="00103FD8" w:rsidRDefault="00103FD8" w:rsidP="00695B49"/>
          <w:p w:rsidR="00103FD8" w:rsidRDefault="00103FD8" w:rsidP="00695B49">
            <w:r>
              <w:t xml:space="preserve">Not required </w:t>
            </w:r>
          </w:p>
        </w:tc>
      </w:tr>
      <w:tr w:rsidR="00B81075" w:rsidTr="00876700">
        <w:tc>
          <w:tcPr>
            <w:tcW w:w="1266" w:type="dxa"/>
          </w:tcPr>
          <w:p w:rsidR="00876700" w:rsidRDefault="00876700" w:rsidP="00876700">
            <w:r>
              <w:t>40 min</w:t>
            </w:r>
          </w:p>
        </w:tc>
        <w:tc>
          <w:tcPr>
            <w:tcW w:w="3389" w:type="dxa"/>
          </w:tcPr>
          <w:p w:rsidR="00876700" w:rsidRPr="00894C03" w:rsidRDefault="00876700" w:rsidP="00876700">
            <w:pPr>
              <w:rPr>
                <w:u w:val="single"/>
              </w:rPr>
            </w:pPr>
            <w:r w:rsidRPr="00894C03">
              <w:rPr>
                <w:u w:val="single"/>
              </w:rPr>
              <w:t xml:space="preserve">BODY: </w:t>
            </w:r>
          </w:p>
          <w:p w:rsidR="00876700" w:rsidRDefault="00876700" w:rsidP="00876700">
            <w:pPr>
              <w:pStyle w:val="ListParagraph"/>
              <w:numPr>
                <w:ilvl w:val="0"/>
                <w:numId w:val="4"/>
              </w:numPr>
              <w:ind w:left="176" w:hanging="219"/>
            </w:pPr>
            <w:r>
              <w:t xml:space="preserve">External anatomical features; </w:t>
            </w:r>
          </w:p>
          <w:p w:rsidR="00876700" w:rsidRDefault="00876700" w:rsidP="00876700">
            <w:pPr>
              <w:pStyle w:val="ListParagraph"/>
              <w:numPr>
                <w:ilvl w:val="0"/>
                <w:numId w:val="5"/>
              </w:numPr>
              <w:ind w:left="459" w:hanging="218"/>
            </w:pPr>
            <w:r>
              <w:t xml:space="preserve">First Dorsal fin </w:t>
            </w:r>
          </w:p>
          <w:p w:rsidR="00876700" w:rsidRDefault="00876700" w:rsidP="00876700">
            <w:pPr>
              <w:pStyle w:val="ListParagraph"/>
              <w:numPr>
                <w:ilvl w:val="0"/>
                <w:numId w:val="5"/>
              </w:numPr>
              <w:ind w:left="459" w:hanging="218"/>
            </w:pPr>
            <w:r>
              <w:t xml:space="preserve">Upper caudal </w:t>
            </w:r>
          </w:p>
          <w:p w:rsidR="00876700" w:rsidRDefault="00876700" w:rsidP="00876700">
            <w:pPr>
              <w:pStyle w:val="ListParagraph"/>
              <w:numPr>
                <w:ilvl w:val="0"/>
                <w:numId w:val="5"/>
              </w:numPr>
              <w:ind w:left="459" w:hanging="218"/>
            </w:pPr>
            <w:r>
              <w:lastRenderedPageBreak/>
              <w:t xml:space="preserve">Lower caudal </w:t>
            </w:r>
          </w:p>
          <w:p w:rsidR="00876700" w:rsidRDefault="00876700" w:rsidP="00876700">
            <w:pPr>
              <w:pStyle w:val="ListParagraph"/>
              <w:numPr>
                <w:ilvl w:val="0"/>
                <w:numId w:val="5"/>
              </w:numPr>
              <w:ind w:left="459" w:hanging="218"/>
            </w:pPr>
            <w:r>
              <w:t xml:space="preserve">Tail </w:t>
            </w:r>
          </w:p>
          <w:p w:rsidR="00876700" w:rsidRDefault="00876700" w:rsidP="00876700">
            <w:pPr>
              <w:pStyle w:val="ListParagraph"/>
              <w:numPr>
                <w:ilvl w:val="0"/>
                <w:numId w:val="5"/>
              </w:numPr>
              <w:ind w:left="459" w:hanging="218"/>
            </w:pPr>
            <w:r>
              <w:t xml:space="preserve">Anal fin </w:t>
            </w:r>
          </w:p>
          <w:p w:rsidR="00876700" w:rsidRDefault="00876700" w:rsidP="00876700">
            <w:pPr>
              <w:pStyle w:val="ListParagraph"/>
              <w:numPr>
                <w:ilvl w:val="0"/>
                <w:numId w:val="5"/>
              </w:numPr>
              <w:ind w:left="459" w:hanging="218"/>
            </w:pPr>
            <w:r>
              <w:t xml:space="preserve">Pelvic fin </w:t>
            </w:r>
          </w:p>
          <w:p w:rsidR="00876700" w:rsidRDefault="00876700" w:rsidP="00876700">
            <w:pPr>
              <w:pStyle w:val="ListParagraph"/>
              <w:numPr>
                <w:ilvl w:val="0"/>
                <w:numId w:val="5"/>
              </w:numPr>
              <w:ind w:left="459" w:hanging="218"/>
            </w:pPr>
            <w:r>
              <w:t xml:space="preserve">Pectoral fin </w:t>
            </w:r>
          </w:p>
          <w:p w:rsidR="00876700" w:rsidRDefault="00876700" w:rsidP="00876700">
            <w:pPr>
              <w:pStyle w:val="ListParagraph"/>
              <w:numPr>
                <w:ilvl w:val="0"/>
                <w:numId w:val="5"/>
              </w:numPr>
              <w:ind w:left="459" w:hanging="218"/>
            </w:pPr>
            <w:r>
              <w:t xml:space="preserve">Gill slits </w:t>
            </w:r>
          </w:p>
          <w:p w:rsidR="00876700" w:rsidRDefault="00876700" w:rsidP="00876700">
            <w:pPr>
              <w:pStyle w:val="ListParagraph"/>
              <w:numPr>
                <w:ilvl w:val="0"/>
                <w:numId w:val="5"/>
              </w:numPr>
              <w:ind w:left="459" w:hanging="218"/>
            </w:pPr>
            <w:r>
              <w:t xml:space="preserve">Snout </w:t>
            </w:r>
          </w:p>
          <w:p w:rsidR="00876700" w:rsidRDefault="00876700" w:rsidP="00876700">
            <w:pPr>
              <w:pStyle w:val="ListParagraph"/>
              <w:numPr>
                <w:ilvl w:val="0"/>
                <w:numId w:val="5"/>
              </w:numPr>
              <w:ind w:left="459" w:hanging="218"/>
            </w:pPr>
            <w:r>
              <w:t xml:space="preserve">Second dorsal fin </w:t>
            </w:r>
          </w:p>
          <w:p w:rsidR="00876700" w:rsidRDefault="00876700" w:rsidP="00876700">
            <w:pPr>
              <w:pStyle w:val="ListParagraph"/>
              <w:numPr>
                <w:ilvl w:val="0"/>
                <w:numId w:val="5"/>
              </w:numPr>
              <w:ind w:left="459" w:hanging="218"/>
            </w:pPr>
            <w:r>
              <w:t xml:space="preserve"> Body (trunk) </w:t>
            </w:r>
          </w:p>
          <w:p w:rsidR="00876700" w:rsidRDefault="00876700" w:rsidP="00876700">
            <w:pPr>
              <w:pStyle w:val="ListParagraph"/>
              <w:numPr>
                <w:ilvl w:val="0"/>
                <w:numId w:val="5"/>
              </w:numPr>
              <w:ind w:left="459" w:hanging="218"/>
            </w:pPr>
            <w:r>
              <w:t>Claspers (males) , female disappears</w:t>
            </w:r>
          </w:p>
          <w:p w:rsidR="00876700" w:rsidRDefault="00876700" w:rsidP="00876700">
            <w:pPr>
              <w:pStyle w:val="ListParagraph"/>
              <w:numPr>
                <w:ilvl w:val="0"/>
                <w:numId w:val="5"/>
              </w:numPr>
              <w:ind w:left="459" w:hanging="218"/>
            </w:pPr>
            <w:r>
              <w:t>Etc.….</w:t>
            </w:r>
          </w:p>
        </w:tc>
        <w:tc>
          <w:tcPr>
            <w:tcW w:w="1557" w:type="dxa"/>
          </w:tcPr>
          <w:p w:rsidR="00876700" w:rsidRDefault="00876700" w:rsidP="00876700"/>
          <w:p w:rsidR="00876700" w:rsidRDefault="00876700" w:rsidP="00876700"/>
          <w:p w:rsidR="00876700" w:rsidRDefault="00876700" w:rsidP="00876700">
            <w:r>
              <w:t xml:space="preserve">Using ID Manual for </w:t>
            </w:r>
            <w:r>
              <w:lastRenderedPageBreak/>
              <w:t xml:space="preserve">HLL (pages 20 – 53) </w:t>
            </w:r>
          </w:p>
        </w:tc>
        <w:tc>
          <w:tcPr>
            <w:tcW w:w="1584" w:type="dxa"/>
          </w:tcPr>
          <w:p w:rsidR="00876700" w:rsidRDefault="00876700" w:rsidP="00876700"/>
          <w:p w:rsidR="00876700" w:rsidRDefault="00876700" w:rsidP="00876700"/>
          <w:p w:rsidR="00876700" w:rsidRDefault="00876700" w:rsidP="00876700">
            <w:r>
              <w:lastRenderedPageBreak/>
              <w:t>Power point presentation ( slide 3 - 5)</w:t>
            </w:r>
          </w:p>
        </w:tc>
        <w:tc>
          <w:tcPr>
            <w:tcW w:w="1800" w:type="dxa"/>
          </w:tcPr>
          <w:p w:rsidR="00876700" w:rsidRDefault="00876700" w:rsidP="00876700"/>
          <w:p w:rsidR="00EC34A6" w:rsidRDefault="00EC34A6" w:rsidP="00876700"/>
          <w:p w:rsidR="00EC34A6" w:rsidRDefault="00EC34A6" w:rsidP="00876700"/>
          <w:p w:rsidR="00EC34A6" w:rsidRDefault="00EC34A6" w:rsidP="00876700">
            <w:r>
              <w:lastRenderedPageBreak/>
              <w:t xml:space="preserve">Review of anatomical features </w:t>
            </w:r>
          </w:p>
        </w:tc>
      </w:tr>
      <w:tr w:rsidR="00876700" w:rsidTr="00876700">
        <w:tc>
          <w:tcPr>
            <w:tcW w:w="9596" w:type="dxa"/>
            <w:gridSpan w:val="5"/>
            <w:shd w:val="clear" w:color="auto" w:fill="808080" w:themeFill="background1" w:themeFillShade="80"/>
          </w:tcPr>
          <w:p w:rsidR="00876700" w:rsidRPr="00876700" w:rsidRDefault="00876700" w:rsidP="00876700">
            <w:pPr>
              <w:jc w:val="center"/>
              <w:rPr>
                <w:color w:val="F2F2F2" w:themeColor="background1" w:themeShade="F2"/>
              </w:rPr>
            </w:pPr>
            <w:r w:rsidRPr="00876700">
              <w:rPr>
                <w:color w:val="F2F2F2" w:themeColor="background1" w:themeShade="F2"/>
              </w:rPr>
              <w:lastRenderedPageBreak/>
              <w:t xml:space="preserve">5 minute breather to process and analyse </w:t>
            </w:r>
          </w:p>
        </w:tc>
      </w:tr>
      <w:tr w:rsidR="00B81075" w:rsidTr="00876700">
        <w:tc>
          <w:tcPr>
            <w:tcW w:w="1266" w:type="dxa"/>
          </w:tcPr>
          <w:p w:rsidR="00876700" w:rsidRDefault="00876700" w:rsidP="00876700">
            <w:r>
              <w:t>40 min</w:t>
            </w:r>
          </w:p>
        </w:tc>
        <w:tc>
          <w:tcPr>
            <w:tcW w:w="3389" w:type="dxa"/>
          </w:tcPr>
          <w:p w:rsidR="00876700" w:rsidRPr="00E516FD" w:rsidRDefault="00876700" w:rsidP="000010D8">
            <w:pPr>
              <w:pStyle w:val="ListParagraph"/>
              <w:numPr>
                <w:ilvl w:val="0"/>
                <w:numId w:val="4"/>
              </w:numPr>
              <w:ind w:left="322"/>
            </w:pPr>
            <w:r w:rsidRPr="00E516FD">
              <w:t xml:space="preserve">Identification of Sharks species </w:t>
            </w:r>
            <w:r>
              <w:t>and their Three letter FAO codes</w:t>
            </w:r>
            <w:r w:rsidR="000010D8">
              <w:t xml:space="preserve"> and Characteristics of</w:t>
            </w:r>
            <w:r>
              <w:t xml:space="preserve"> </w:t>
            </w:r>
          </w:p>
          <w:p w:rsidR="00876700" w:rsidRPr="00E516FD" w:rsidRDefault="00876700" w:rsidP="00876700">
            <w:pPr>
              <w:pStyle w:val="ListParagraph"/>
              <w:numPr>
                <w:ilvl w:val="0"/>
                <w:numId w:val="6"/>
              </w:numPr>
              <w:ind w:left="601"/>
              <w:rPr>
                <w:u w:val="single"/>
              </w:rPr>
            </w:pPr>
            <w:r>
              <w:t xml:space="preserve">Silky Shark </w:t>
            </w:r>
          </w:p>
          <w:p w:rsidR="00876700" w:rsidRPr="00E516FD" w:rsidRDefault="00876700" w:rsidP="00876700">
            <w:pPr>
              <w:pStyle w:val="ListParagraph"/>
              <w:numPr>
                <w:ilvl w:val="0"/>
                <w:numId w:val="6"/>
              </w:numPr>
              <w:ind w:left="601"/>
              <w:rPr>
                <w:u w:val="single"/>
              </w:rPr>
            </w:pPr>
            <w:r>
              <w:t xml:space="preserve">Oceanic White tip </w:t>
            </w:r>
          </w:p>
          <w:p w:rsidR="00876700" w:rsidRPr="00E516FD" w:rsidRDefault="00876700" w:rsidP="00876700">
            <w:pPr>
              <w:pStyle w:val="ListParagraph"/>
              <w:numPr>
                <w:ilvl w:val="0"/>
                <w:numId w:val="6"/>
              </w:numPr>
              <w:ind w:left="601"/>
              <w:rPr>
                <w:u w:val="single"/>
              </w:rPr>
            </w:pPr>
            <w:r>
              <w:t xml:space="preserve">Blue Shark </w:t>
            </w:r>
          </w:p>
          <w:p w:rsidR="00876700" w:rsidRPr="00E516FD" w:rsidRDefault="00876700" w:rsidP="00876700">
            <w:pPr>
              <w:pStyle w:val="ListParagraph"/>
              <w:numPr>
                <w:ilvl w:val="0"/>
                <w:numId w:val="6"/>
              </w:numPr>
              <w:ind w:left="601"/>
              <w:rPr>
                <w:u w:val="single"/>
              </w:rPr>
            </w:pPr>
            <w:r>
              <w:t xml:space="preserve">Whale Shark </w:t>
            </w:r>
          </w:p>
          <w:p w:rsidR="00876700" w:rsidRPr="00E516FD" w:rsidRDefault="00876700" w:rsidP="00876700">
            <w:pPr>
              <w:pStyle w:val="ListParagraph"/>
              <w:numPr>
                <w:ilvl w:val="0"/>
                <w:numId w:val="6"/>
              </w:numPr>
              <w:ind w:left="601"/>
              <w:rPr>
                <w:u w:val="single"/>
              </w:rPr>
            </w:pPr>
            <w:r>
              <w:t xml:space="preserve">Cookie Cutter </w:t>
            </w:r>
          </w:p>
          <w:p w:rsidR="00876700" w:rsidRPr="00E516FD" w:rsidRDefault="00876700" w:rsidP="00876700">
            <w:pPr>
              <w:pStyle w:val="ListParagraph"/>
              <w:numPr>
                <w:ilvl w:val="0"/>
                <w:numId w:val="6"/>
              </w:numPr>
              <w:ind w:left="601"/>
              <w:rPr>
                <w:u w:val="single"/>
              </w:rPr>
            </w:pPr>
            <w:r>
              <w:t xml:space="preserve">Tiger Shark </w:t>
            </w:r>
          </w:p>
          <w:p w:rsidR="00876700" w:rsidRPr="00E516FD" w:rsidRDefault="00876700" w:rsidP="00876700">
            <w:pPr>
              <w:pStyle w:val="ListParagraph"/>
              <w:numPr>
                <w:ilvl w:val="0"/>
                <w:numId w:val="6"/>
              </w:numPr>
              <w:ind w:left="601"/>
              <w:rPr>
                <w:u w:val="single"/>
              </w:rPr>
            </w:pPr>
            <w:r>
              <w:t xml:space="preserve">Galapagos Shark </w:t>
            </w:r>
          </w:p>
          <w:p w:rsidR="00876700" w:rsidRPr="00E516FD" w:rsidRDefault="00876700" w:rsidP="00876700">
            <w:pPr>
              <w:pStyle w:val="ListParagraph"/>
              <w:numPr>
                <w:ilvl w:val="0"/>
                <w:numId w:val="6"/>
              </w:numPr>
              <w:ind w:left="601"/>
              <w:rPr>
                <w:u w:val="single"/>
              </w:rPr>
            </w:pPr>
            <w:r>
              <w:t xml:space="preserve">Silvertip reef shark </w:t>
            </w:r>
          </w:p>
          <w:p w:rsidR="00876700" w:rsidRPr="00E516FD" w:rsidRDefault="00876700" w:rsidP="00876700">
            <w:pPr>
              <w:pStyle w:val="ListParagraph"/>
              <w:numPr>
                <w:ilvl w:val="0"/>
                <w:numId w:val="6"/>
              </w:numPr>
              <w:ind w:left="601"/>
              <w:rPr>
                <w:u w:val="single"/>
              </w:rPr>
            </w:pPr>
            <w:r>
              <w:t xml:space="preserve">Mako Sharks _ Long fin and Short fin </w:t>
            </w:r>
          </w:p>
          <w:p w:rsidR="00876700" w:rsidRPr="00E516FD" w:rsidRDefault="00876700" w:rsidP="00876700">
            <w:pPr>
              <w:pStyle w:val="ListParagraph"/>
              <w:numPr>
                <w:ilvl w:val="0"/>
                <w:numId w:val="6"/>
              </w:numPr>
              <w:ind w:left="601"/>
              <w:rPr>
                <w:u w:val="single"/>
              </w:rPr>
            </w:pPr>
            <w:r>
              <w:t>Ham</w:t>
            </w:r>
            <w:r w:rsidR="00B8352D">
              <w:t>m</w:t>
            </w:r>
            <w:bookmarkStart w:id="0" w:name="_GoBack"/>
            <w:bookmarkEnd w:id="0"/>
            <w:r>
              <w:t xml:space="preserve">erhead Sharks _ Great, Wing head, Scalloped </w:t>
            </w:r>
          </w:p>
          <w:p w:rsidR="00876700" w:rsidRPr="00E516FD" w:rsidRDefault="00876700" w:rsidP="00876700">
            <w:pPr>
              <w:pStyle w:val="ListParagraph"/>
              <w:numPr>
                <w:ilvl w:val="0"/>
                <w:numId w:val="6"/>
              </w:numPr>
              <w:ind w:left="601"/>
              <w:rPr>
                <w:u w:val="single"/>
              </w:rPr>
            </w:pPr>
            <w:r>
              <w:t>Thresher sharks _ Pelagic, Bigeye, Common</w:t>
            </w:r>
          </w:p>
          <w:p w:rsidR="00876700" w:rsidRPr="00E516FD" w:rsidRDefault="00876700" w:rsidP="00876700">
            <w:pPr>
              <w:pStyle w:val="ListParagraph"/>
              <w:numPr>
                <w:ilvl w:val="0"/>
                <w:numId w:val="6"/>
              </w:numPr>
              <w:ind w:left="601"/>
              <w:rPr>
                <w:u w:val="single"/>
              </w:rPr>
            </w:pPr>
            <w:r>
              <w:t xml:space="preserve">Great White Shark </w:t>
            </w:r>
          </w:p>
        </w:tc>
        <w:tc>
          <w:tcPr>
            <w:tcW w:w="1557" w:type="dxa"/>
          </w:tcPr>
          <w:p w:rsidR="00876700" w:rsidRDefault="00876700" w:rsidP="00876700"/>
          <w:p w:rsidR="00876700" w:rsidRDefault="00876700" w:rsidP="00876700"/>
          <w:p w:rsidR="00876700" w:rsidRDefault="00876700" w:rsidP="00876700">
            <w:r>
              <w:t xml:space="preserve">Using ID Manual for HLL (pages 20 – 53) </w:t>
            </w:r>
          </w:p>
        </w:tc>
        <w:tc>
          <w:tcPr>
            <w:tcW w:w="1584" w:type="dxa"/>
          </w:tcPr>
          <w:p w:rsidR="00876700" w:rsidRDefault="00876700" w:rsidP="00876700"/>
          <w:p w:rsidR="00876700" w:rsidRDefault="00876700" w:rsidP="00876700"/>
          <w:p w:rsidR="00876700" w:rsidRDefault="00876700" w:rsidP="00876700">
            <w:r>
              <w:t>Power point presentation ( slide 6 - 21)</w:t>
            </w:r>
          </w:p>
        </w:tc>
        <w:tc>
          <w:tcPr>
            <w:tcW w:w="1800" w:type="dxa"/>
          </w:tcPr>
          <w:p w:rsidR="00876700" w:rsidRDefault="00876700" w:rsidP="00876700"/>
        </w:tc>
      </w:tr>
      <w:tr w:rsidR="00876700" w:rsidTr="00EC34A6">
        <w:tc>
          <w:tcPr>
            <w:tcW w:w="9596" w:type="dxa"/>
            <w:gridSpan w:val="5"/>
            <w:shd w:val="clear" w:color="auto" w:fill="808080" w:themeFill="background1" w:themeFillShade="80"/>
          </w:tcPr>
          <w:p w:rsidR="00876700" w:rsidRPr="00EC34A6" w:rsidRDefault="00876700" w:rsidP="00876700">
            <w:pPr>
              <w:jc w:val="center"/>
              <w:rPr>
                <w:color w:val="F2F2F2" w:themeColor="background1" w:themeShade="F2"/>
              </w:rPr>
            </w:pPr>
            <w:r w:rsidRPr="00EC34A6">
              <w:rPr>
                <w:color w:val="F2F2F2" w:themeColor="background1" w:themeShade="F2"/>
              </w:rPr>
              <w:t xml:space="preserve">5 minute breather to process and analyse </w:t>
            </w:r>
          </w:p>
        </w:tc>
      </w:tr>
      <w:tr w:rsidR="00B81075" w:rsidTr="00876700">
        <w:tc>
          <w:tcPr>
            <w:tcW w:w="1266" w:type="dxa"/>
          </w:tcPr>
          <w:p w:rsidR="00876700" w:rsidRDefault="00876700" w:rsidP="00876700">
            <w:r>
              <w:t>40 min</w:t>
            </w:r>
          </w:p>
        </w:tc>
        <w:tc>
          <w:tcPr>
            <w:tcW w:w="3389" w:type="dxa"/>
          </w:tcPr>
          <w:p w:rsidR="00876700" w:rsidRDefault="000010D8" w:rsidP="000010D8">
            <w:pPr>
              <w:pStyle w:val="ListParagraph"/>
              <w:numPr>
                <w:ilvl w:val="0"/>
                <w:numId w:val="4"/>
              </w:numPr>
              <w:ind w:left="322"/>
            </w:pPr>
            <w:r w:rsidRPr="00E516FD">
              <w:t xml:space="preserve">Identification of Sharks species </w:t>
            </w:r>
            <w:r>
              <w:t xml:space="preserve">and their Three letter FAO codes and Characteristics of </w:t>
            </w:r>
          </w:p>
          <w:p w:rsidR="00EC34A6" w:rsidRPr="00EC34A6" w:rsidRDefault="00EC34A6" w:rsidP="00EC34A6">
            <w:pPr>
              <w:pStyle w:val="ListParagraph"/>
              <w:numPr>
                <w:ilvl w:val="0"/>
                <w:numId w:val="8"/>
              </w:numPr>
              <w:ind w:left="748"/>
              <w:rPr>
                <w:u w:val="single"/>
              </w:rPr>
            </w:pPr>
            <w:r>
              <w:t>Silky Shark</w:t>
            </w:r>
          </w:p>
          <w:p w:rsidR="00EC34A6" w:rsidRPr="00E516FD" w:rsidRDefault="00EC34A6" w:rsidP="00EC34A6">
            <w:pPr>
              <w:pStyle w:val="ListParagraph"/>
              <w:numPr>
                <w:ilvl w:val="0"/>
                <w:numId w:val="8"/>
              </w:numPr>
              <w:ind w:left="748"/>
              <w:rPr>
                <w:u w:val="single"/>
              </w:rPr>
            </w:pPr>
            <w:r>
              <w:t xml:space="preserve">Oceanic White tip </w:t>
            </w:r>
          </w:p>
          <w:p w:rsidR="00EC34A6" w:rsidRPr="00E516FD" w:rsidRDefault="00EC34A6" w:rsidP="00EC34A6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 xml:space="preserve">Blue Shark </w:t>
            </w:r>
          </w:p>
          <w:p w:rsidR="00EC34A6" w:rsidRPr="00E516FD" w:rsidRDefault="00EC34A6" w:rsidP="00EC34A6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 xml:space="preserve">Whale Shark </w:t>
            </w:r>
          </w:p>
          <w:p w:rsidR="00EC34A6" w:rsidRPr="00E516FD" w:rsidRDefault="00EC34A6" w:rsidP="00EC34A6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 xml:space="preserve">Cookie Cutter </w:t>
            </w:r>
          </w:p>
          <w:p w:rsidR="00EC34A6" w:rsidRPr="00E516FD" w:rsidRDefault="00EC34A6" w:rsidP="00EC34A6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 xml:space="preserve">Tiger Shark </w:t>
            </w:r>
          </w:p>
          <w:p w:rsidR="00EC34A6" w:rsidRPr="00E516FD" w:rsidRDefault="00EC34A6" w:rsidP="00EC34A6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 xml:space="preserve">Galapagos Shark </w:t>
            </w:r>
          </w:p>
          <w:p w:rsidR="00EC34A6" w:rsidRPr="00E516FD" w:rsidRDefault="00EC34A6" w:rsidP="00EC34A6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 xml:space="preserve">Silvertip reef shark </w:t>
            </w:r>
          </w:p>
          <w:p w:rsidR="00EC34A6" w:rsidRPr="00E516FD" w:rsidRDefault="00EC34A6" w:rsidP="00EC34A6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 xml:space="preserve">Mako Sharks _ Long fin and Short fin </w:t>
            </w:r>
          </w:p>
          <w:p w:rsidR="00EC34A6" w:rsidRPr="00E516FD" w:rsidRDefault="00EC34A6" w:rsidP="00EC34A6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>Ham</w:t>
            </w:r>
            <w:r w:rsidR="00B8352D">
              <w:t>m</w:t>
            </w:r>
            <w:r>
              <w:t xml:space="preserve">erhead Sharks _ Great, Wing head, Scalloped </w:t>
            </w:r>
          </w:p>
          <w:p w:rsidR="00EC34A6" w:rsidRPr="00E516FD" w:rsidRDefault="00EC34A6" w:rsidP="00EC34A6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>Thresher sharks _ Pelagic, Bigeye, Common</w:t>
            </w:r>
          </w:p>
          <w:p w:rsidR="00876700" w:rsidRDefault="00EC34A6" w:rsidP="00EC34A6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Great White Shark </w:t>
            </w:r>
          </w:p>
          <w:p w:rsidR="00876700" w:rsidRPr="00E516FD" w:rsidRDefault="00876700" w:rsidP="00876700">
            <w:pPr>
              <w:pStyle w:val="ListParagraph"/>
              <w:ind w:left="459"/>
            </w:pPr>
          </w:p>
        </w:tc>
        <w:tc>
          <w:tcPr>
            <w:tcW w:w="1557" w:type="dxa"/>
          </w:tcPr>
          <w:p w:rsidR="00876700" w:rsidRDefault="00876700" w:rsidP="00876700"/>
          <w:p w:rsidR="00876700" w:rsidRDefault="00876700" w:rsidP="00876700"/>
          <w:p w:rsidR="00876700" w:rsidRDefault="00876700" w:rsidP="00876700">
            <w:r>
              <w:t xml:space="preserve">Using ID Manual for HLL (pages 20 – 53) </w:t>
            </w:r>
          </w:p>
          <w:p w:rsidR="00876700" w:rsidRDefault="00876700" w:rsidP="00876700"/>
          <w:p w:rsidR="00876700" w:rsidRDefault="00876700" w:rsidP="00876700">
            <w:r>
              <w:t xml:space="preserve">Additional research information from SPC/FFA and other resourceful sites. </w:t>
            </w:r>
          </w:p>
        </w:tc>
        <w:tc>
          <w:tcPr>
            <w:tcW w:w="1584" w:type="dxa"/>
          </w:tcPr>
          <w:p w:rsidR="00876700" w:rsidRDefault="00876700" w:rsidP="00876700"/>
          <w:p w:rsidR="00876700" w:rsidRDefault="00876700" w:rsidP="00876700"/>
          <w:p w:rsidR="00876700" w:rsidRDefault="00876700" w:rsidP="00876700">
            <w:r>
              <w:t>Power point presentation ( slide 22 – 35 )</w:t>
            </w:r>
          </w:p>
        </w:tc>
        <w:tc>
          <w:tcPr>
            <w:tcW w:w="1800" w:type="dxa"/>
          </w:tcPr>
          <w:p w:rsidR="00876700" w:rsidRDefault="00876700" w:rsidP="00876700"/>
        </w:tc>
      </w:tr>
      <w:tr w:rsidR="00876700" w:rsidTr="00EC34A6">
        <w:tc>
          <w:tcPr>
            <w:tcW w:w="9596" w:type="dxa"/>
            <w:gridSpan w:val="5"/>
            <w:shd w:val="clear" w:color="auto" w:fill="808080" w:themeFill="background1" w:themeFillShade="80"/>
          </w:tcPr>
          <w:p w:rsidR="00876700" w:rsidRPr="00EC34A6" w:rsidRDefault="00876700" w:rsidP="00876700">
            <w:pPr>
              <w:jc w:val="center"/>
              <w:rPr>
                <w:color w:val="F2F2F2" w:themeColor="background1" w:themeShade="F2"/>
              </w:rPr>
            </w:pPr>
            <w:r w:rsidRPr="00EC34A6">
              <w:rPr>
                <w:color w:val="F2F2F2" w:themeColor="background1" w:themeShade="F2"/>
              </w:rPr>
              <w:t xml:space="preserve">5 minute breather to process and analyse </w:t>
            </w:r>
          </w:p>
        </w:tc>
      </w:tr>
      <w:tr w:rsidR="00B81075" w:rsidTr="00876700">
        <w:tc>
          <w:tcPr>
            <w:tcW w:w="1266" w:type="dxa"/>
          </w:tcPr>
          <w:p w:rsidR="00876700" w:rsidRDefault="00876700" w:rsidP="00876700">
            <w:r>
              <w:t>10 min</w:t>
            </w:r>
          </w:p>
        </w:tc>
        <w:tc>
          <w:tcPr>
            <w:tcW w:w="3389" w:type="dxa"/>
          </w:tcPr>
          <w:p w:rsidR="00876700" w:rsidRDefault="00B917C9" w:rsidP="00876700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 xml:space="preserve">Quiz. . . </w:t>
            </w:r>
            <w:r w:rsidR="00876700">
              <w:t xml:space="preserve"> </w:t>
            </w:r>
          </w:p>
          <w:p w:rsidR="00B917C9" w:rsidRDefault="00B917C9" w:rsidP="00B917C9">
            <w:r>
              <w:t xml:space="preserve">Quiz to identify shark species </w:t>
            </w:r>
          </w:p>
        </w:tc>
        <w:tc>
          <w:tcPr>
            <w:tcW w:w="1557" w:type="dxa"/>
          </w:tcPr>
          <w:p w:rsidR="00876700" w:rsidRDefault="00876700" w:rsidP="00876700"/>
          <w:p w:rsidR="00876700" w:rsidRDefault="00876700" w:rsidP="00876700">
            <w:r>
              <w:t xml:space="preserve">Individual Quiz </w:t>
            </w:r>
          </w:p>
        </w:tc>
        <w:tc>
          <w:tcPr>
            <w:tcW w:w="1584" w:type="dxa"/>
          </w:tcPr>
          <w:p w:rsidR="00876700" w:rsidRDefault="00876700" w:rsidP="00876700"/>
          <w:p w:rsidR="00876700" w:rsidRDefault="00876700" w:rsidP="00876700">
            <w:r>
              <w:t>Using memory</w:t>
            </w:r>
          </w:p>
        </w:tc>
        <w:tc>
          <w:tcPr>
            <w:tcW w:w="1800" w:type="dxa"/>
          </w:tcPr>
          <w:p w:rsidR="00876700" w:rsidRDefault="00876700" w:rsidP="00876700"/>
          <w:p w:rsidR="00876700" w:rsidRDefault="00B917C9" w:rsidP="00876700">
            <w:r>
              <w:t xml:space="preserve">Test of memory </w:t>
            </w:r>
          </w:p>
        </w:tc>
      </w:tr>
      <w:tr w:rsidR="00B81075" w:rsidTr="00876700">
        <w:tc>
          <w:tcPr>
            <w:tcW w:w="1266" w:type="dxa"/>
          </w:tcPr>
          <w:p w:rsidR="00876700" w:rsidRDefault="00876700" w:rsidP="00876700"/>
        </w:tc>
        <w:tc>
          <w:tcPr>
            <w:tcW w:w="3389" w:type="dxa"/>
          </w:tcPr>
          <w:p w:rsidR="00876700" w:rsidRPr="00B917C9" w:rsidRDefault="002D6E8C" w:rsidP="00EC34A6">
            <w:pPr>
              <w:pStyle w:val="ListParagraph"/>
              <w:ind w:left="176"/>
              <w:rPr>
                <w:u w:val="single"/>
              </w:rPr>
            </w:pPr>
            <w:r w:rsidRPr="00B917C9">
              <w:rPr>
                <w:u w:val="single"/>
              </w:rPr>
              <w:t xml:space="preserve">Summary </w:t>
            </w:r>
          </w:p>
          <w:p w:rsidR="002D6E8C" w:rsidRDefault="00B81075" w:rsidP="00EC34A6">
            <w:pPr>
              <w:pStyle w:val="ListParagraph"/>
              <w:ind w:left="176"/>
            </w:pPr>
            <w:r>
              <w:t>Linking of Objectives  to content/ activities/ assessments</w:t>
            </w:r>
          </w:p>
          <w:p w:rsidR="002D6E8C" w:rsidRDefault="002D6E8C" w:rsidP="00EC34A6">
            <w:pPr>
              <w:pStyle w:val="ListParagraph"/>
              <w:ind w:left="176"/>
            </w:pPr>
          </w:p>
        </w:tc>
        <w:tc>
          <w:tcPr>
            <w:tcW w:w="1557" w:type="dxa"/>
          </w:tcPr>
          <w:p w:rsidR="00876700" w:rsidRDefault="00B81075" w:rsidP="00876700">
            <w:r>
              <w:t>Individual Open Book Assessments</w:t>
            </w:r>
          </w:p>
        </w:tc>
        <w:tc>
          <w:tcPr>
            <w:tcW w:w="1584" w:type="dxa"/>
          </w:tcPr>
          <w:p w:rsidR="00B81075" w:rsidRDefault="00B81075" w:rsidP="00B81075">
            <w:r>
              <w:t xml:space="preserve">Using ID Manual for HLL (pages 20 – 53) </w:t>
            </w:r>
          </w:p>
          <w:p w:rsidR="00876700" w:rsidRDefault="00876700" w:rsidP="00876700"/>
        </w:tc>
        <w:tc>
          <w:tcPr>
            <w:tcW w:w="1800" w:type="dxa"/>
          </w:tcPr>
          <w:p w:rsidR="00876700" w:rsidRDefault="00876700" w:rsidP="00876700"/>
        </w:tc>
      </w:tr>
      <w:tr w:rsidR="00B81075" w:rsidTr="00876700">
        <w:tc>
          <w:tcPr>
            <w:tcW w:w="1266" w:type="dxa"/>
          </w:tcPr>
          <w:p w:rsidR="00876700" w:rsidRDefault="000010D8" w:rsidP="00876700">
            <w:r>
              <w:t>60 m</w:t>
            </w:r>
            <w:r w:rsidR="00B917C9">
              <w:t>in</w:t>
            </w:r>
          </w:p>
        </w:tc>
        <w:tc>
          <w:tcPr>
            <w:tcW w:w="3389" w:type="dxa"/>
          </w:tcPr>
          <w:p w:rsidR="00876700" w:rsidRDefault="00B917C9" w:rsidP="00876700">
            <w:pPr>
              <w:pStyle w:val="ListParagraph"/>
              <w:numPr>
                <w:ilvl w:val="0"/>
                <w:numId w:val="4"/>
              </w:numPr>
              <w:ind w:left="176" w:hanging="219"/>
            </w:pPr>
            <w:r>
              <w:t>Skills</w:t>
            </w:r>
            <w:r w:rsidR="000010D8">
              <w:t xml:space="preserve"> and Written </w:t>
            </w:r>
            <w:r>
              <w:t xml:space="preserve">Knowledge assessment </w:t>
            </w:r>
          </w:p>
          <w:p w:rsidR="000010D8" w:rsidRDefault="000010D8" w:rsidP="000010D8">
            <w:pPr>
              <w:pStyle w:val="ListParagraph"/>
              <w:numPr>
                <w:ilvl w:val="0"/>
                <w:numId w:val="9"/>
              </w:numPr>
              <w:ind w:left="322" w:hanging="212"/>
            </w:pPr>
          </w:p>
        </w:tc>
        <w:tc>
          <w:tcPr>
            <w:tcW w:w="1557" w:type="dxa"/>
          </w:tcPr>
          <w:p w:rsidR="00876700" w:rsidRPr="00B917C9" w:rsidRDefault="00B917C9" w:rsidP="00876700">
            <w:pPr>
              <w:rPr>
                <w:vertAlign w:val="superscript"/>
              </w:rPr>
            </w:pPr>
            <w:r>
              <w:t xml:space="preserve">Oral assessment </w:t>
            </w:r>
            <w:r>
              <w:rPr>
                <w:vertAlign w:val="superscript"/>
              </w:rPr>
              <w:t xml:space="preserve">(assessment method </w:t>
            </w:r>
            <w:r w:rsidR="000010D8">
              <w:rPr>
                <w:vertAlign w:val="superscript"/>
              </w:rPr>
              <w:t>No</w:t>
            </w:r>
            <w:r>
              <w:rPr>
                <w:vertAlign w:val="superscript"/>
              </w:rPr>
              <w:t xml:space="preserve"> 1)</w:t>
            </w:r>
          </w:p>
          <w:p w:rsidR="00B917C9" w:rsidRDefault="00B917C9" w:rsidP="00B917C9"/>
        </w:tc>
        <w:tc>
          <w:tcPr>
            <w:tcW w:w="1584" w:type="dxa"/>
          </w:tcPr>
          <w:p w:rsidR="00876700" w:rsidRDefault="000010D8" w:rsidP="00876700">
            <w:r>
              <w:t>Power point</w:t>
            </w:r>
          </w:p>
        </w:tc>
        <w:tc>
          <w:tcPr>
            <w:tcW w:w="1800" w:type="dxa"/>
          </w:tcPr>
          <w:p w:rsidR="00876700" w:rsidRDefault="000010D8" w:rsidP="00876700">
            <w:r>
              <w:t xml:space="preserve">Grading assessment </w:t>
            </w:r>
          </w:p>
        </w:tc>
      </w:tr>
    </w:tbl>
    <w:p w:rsidR="00103FD8" w:rsidRDefault="00103FD8" w:rsidP="00103FD8"/>
    <w:p w:rsidR="006403AC" w:rsidRDefault="00486CC2"/>
    <w:sectPr w:rsidR="00640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179"/>
    <w:multiLevelType w:val="hybridMultilevel"/>
    <w:tmpl w:val="39E67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109"/>
    <w:multiLevelType w:val="hybridMultilevel"/>
    <w:tmpl w:val="1716FBF4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25766192"/>
    <w:multiLevelType w:val="hybridMultilevel"/>
    <w:tmpl w:val="F6164D2C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2CA90D65"/>
    <w:multiLevelType w:val="hybridMultilevel"/>
    <w:tmpl w:val="495E09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9B78E0"/>
    <w:multiLevelType w:val="hybridMultilevel"/>
    <w:tmpl w:val="F6D845FA"/>
    <w:lvl w:ilvl="0" w:tplc="0C090013">
      <w:start w:val="1"/>
      <w:numFmt w:val="upperRoman"/>
      <w:lvlText w:val="%1."/>
      <w:lvlJc w:val="right"/>
      <w:pPr>
        <w:ind w:left="896" w:hanging="360"/>
      </w:pPr>
    </w:lvl>
    <w:lvl w:ilvl="1" w:tplc="0C090019" w:tentative="1">
      <w:start w:val="1"/>
      <w:numFmt w:val="lowerLetter"/>
      <w:lvlText w:val="%2."/>
      <w:lvlJc w:val="left"/>
      <w:pPr>
        <w:ind w:left="1616" w:hanging="360"/>
      </w:pPr>
    </w:lvl>
    <w:lvl w:ilvl="2" w:tplc="0C09001B" w:tentative="1">
      <w:start w:val="1"/>
      <w:numFmt w:val="lowerRoman"/>
      <w:lvlText w:val="%3."/>
      <w:lvlJc w:val="right"/>
      <w:pPr>
        <w:ind w:left="2336" w:hanging="180"/>
      </w:pPr>
    </w:lvl>
    <w:lvl w:ilvl="3" w:tplc="0C09000F" w:tentative="1">
      <w:start w:val="1"/>
      <w:numFmt w:val="decimal"/>
      <w:lvlText w:val="%4."/>
      <w:lvlJc w:val="left"/>
      <w:pPr>
        <w:ind w:left="3056" w:hanging="360"/>
      </w:pPr>
    </w:lvl>
    <w:lvl w:ilvl="4" w:tplc="0C090019" w:tentative="1">
      <w:start w:val="1"/>
      <w:numFmt w:val="lowerLetter"/>
      <w:lvlText w:val="%5."/>
      <w:lvlJc w:val="left"/>
      <w:pPr>
        <w:ind w:left="3776" w:hanging="360"/>
      </w:pPr>
    </w:lvl>
    <w:lvl w:ilvl="5" w:tplc="0C09001B" w:tentative="1">
      <w:start w:val="1"/>
      <w:numFmt w:val="lowerRoman"/>
      <w:lvlText w:val="%6."/>
      <w:lvlJc w:val="right"/>
      <w:pPr>
        <w:ind w:left="4496" w:hanging="180"/>
      </w:pPr>
    </w:lvl>
    <w:lvl w:ilvl="6" w:tplc="0C09000F" w:tentative="1">
      <w:start w:val="1"/>
      <w:numFmt w:val="decimal"/>
      <w:lvlText w:val="%7."/>
      <w:lvlJc w:val="left"/>
      <w:pPr>
        <w:ind w:left="5216" w:hanging="360"/>
      </w:pPr>
    </w:lvl>
    <w:lvl w:ilvl="7" w:tplc="0C090019" w:tentative="1">
      <w:start w:val="1"/>
      <w:numFmt w:val="lowerLetter"/>
      <w:lvlText w:val="%8."/>
      <w:lvlJc w:val="left"/>
      <w:pPr>
        <w:ind w:left="5936" w:hanging="360"/>
      </w:pPr>
    </w:lvl>
    <w:lvl w:ilvl="8" w:tplc="0C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39756FE0"/>
    <w:multiLevelType w:val="hybridMultilevel"/>
    <w:tmpl w:val="55621B0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F2EB1"/>
    <w:multiLevelType w:val="hybridMultilevel"/>
    <w:tmpl w:val="52A4C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C71A7"/>
    <w:multiLevelType w:val="hybridMultilevel"/>
    <w:tmpl w:val="ADB2F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A0982"/>
    <w:multiLevelType w:val="hybridMultilevel"/>
    <w:tmpl w:val="DD8E4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D8"/>
    <w:rsid w:val="000010D8"/>
    <w:rsid w:val="00103FD8"/>
    <w:rsid w:val="002D6E8C"/>
    <w:rsid w:val="00486CC2"/>
    <w:rsid w:val="00726BA5"/>
    <w:rsid w:val="00876700"/>
    <w:rsid w:val="00B81075"/>
    <w:rsid w:val="00B8352D"/>
    <w:rsid w:val="00B917C9"/>
    <w:rsid w:val="00CF5FE1"/>
    <w:rsid w:val="00E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7019"/>
  <w15:chartTrackingRefBased/>
  <w15:docId w15:val="{4E473731-4ED7-44C5-8715-4A3F10E7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03FD8"/>
    <w:pPr>
      <w:keepNext/>
      <w:spacing w:after="0" w:line="240" w:lineRule="auto"/>
      <w:outlineLvl w:val="3"/>
    </w:pPr>
    <w:rPr>
      <w:rFonts w:ascii="Batang" w:eastAsia="Batang" w:hAnsi="Times New Roman" w:cs="Batang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F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03FD8"/>
    <w:rPr>
      <w:rFonts w:ascii="Batang" w:eastAsia="Batang" w:hAnsi="Times New Roman" w:cs="Batang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0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">
    <w:name w:val="_body bold"/>
    <w:basedOn w:val="Heading4"/>
    <w:link w:val="bodyboldChar"/>
    <w:rsid w:val="00103FD8"/>
    <w:rPr>
      <w:rFonts w:ascii="Arial" w:hAnsi="Arial" w:cs="Arial"/>
      <w:sz w:val="24"/>
      <w:szCs w:val="24"/>
    </w:rPr>
  </w:style>
  <w:style w:type="character" w:customStyle="1" w:styleId="bodyboldChar">
    <w:name w:val="_body bold Char"/>
    <w:link w:val="bodybold"/>
    <w:rsid w:val="00103FD8"/>
    <w:rPr>
      <w:rFonts w:ascii="Arial" w:eastAsia="Batang" w:hAnsi="Arial" w:cs="Arial"/>
      <w:b/>
      <w:bCs/>
      <w:sz w:val="24"/>
      <w:szCs w:val="24"/>
    </w:rPr>
  </w:style>
  <w:style w:type="paragraph" w:customStyle="1" w:styleId="Tablewhite">
    <w:name w:val="_Table white"/>
    <w:basedOn w:val="Heading4"/>
    <w:rsid w:val="00103FD8"/>
    <w:rPr>
      <w:rFonts w:ascii="Arial" w:hAnsi="Arial" w:cs="Arial"/>
      <w:color w:val="FFFFFF"/>
      <w:sz w:val="24"/>
      <w:szCs w:val="24"/>
    </w:rPr>
  </w:style>
  <w:style w:type="paragraph" w:customStyle="1" w:styleId="tablebodytext">
    <w:name w:val="_table body text"/>
    <w:basedOn w:val="Heading6"/>
    <w:rsid w:val="00103FD8"/>
    <w:pPr>
      <w:keepLines w:val="0"/>
      <w:spacing w:after="40" w:line="240" w:lineRule="auto"/>
    </w:pPr>
    <w:rPr>
      <w:rFonts w:ascii="Arial" w:eastAsia="Batang" w:hAnsi="Arial" w:cs="Arial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FD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103FD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Siosifa Fukofuka</cp:lastModifiedBy>
  <cp:revision>2</cp:revision>
  <dcterms:created xsi:type="dcterms:W3CDTF">2018-10-03T22:21:00Z</dcterms:created>
  <dcterms:modified xsi:type="dcterms:W3CDTF">2018-10-03T22:21:00Z</dcterms:modified>
</cp:coreProperties>
</file>